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附件2：</w:t>
      </w:r>
    </w:p>
    <w:p>
      <w:pPr>
        <w:ind w:firstLine="723" w:firstLineChars="200"/>
        <w:jc w:val="center"/>
        <w:rPr>
          <w:rFonts w:cs="宋体" w:asciiTheme="majorEastAsia" w:hAnsiTheme="majorEastAsia" w:eastAsiaTheme="majorEastAsia"/>
          <w:b/>
          <w:kern w:val="0"/>
          <w:sz w:val="36"/>
          <w:szCs w:val="36"/>
        </w:rPr>
      </w:pPr>
      <w:bookmarkStart w:id="0" w:name="_GoBack"/>
      <w:r>
        <w:rPr>
          <w:rFonts w:hint="eastAsia" w:cs="宋体" w:asciiTheme="majorEastAsia" w:hAnsiTheme="majorEastAsia" w:eastAsiaTheme="majorEastAsia"/>
          <w:b/>
          <w:kern w:val="0"/>
          <w:sz w:val="36"/>
          <w:szCs w:val="36"/>
        </w:rPr>
        <w:t>中国药师协会药学服务创新工作委员会</w:t>
      </w:r>
    </w:p>
    <w:p>
      <w:pPr>
        <w:ind w:firstLine="723" w:firstLineChars="200"/>
        <w:jc w:val="center"/>
        <w:rPr>
          <w:rFonts w:cs="宋体" w:asciiTheme="majorEastAsia" w:hAnsiTheme="majorEastAsia" w:eastAsiaTheme="majorEastAsia"/>
          <w:b/>
          <w:kern w:val="0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kern w:val="0"/>
          <w:sz w:val="36"/>
          <w:szCs w:val="36"/>
        </w:rPr>
        <w:t>成员名单</w:t>
      </w:r>
      <w:bookmarkEnd w:id="0"/>
    </w:p>
    <w:p>
      <w:pPr>
        <w:widowControl/>
        <w:jc w:val="left"/>
        <w:rPr>
          <w:rFonts w:ascii="仿宋_GB2312" w:hAnsi="仿宋" w:eastAsia="仿宋_GB2312"/>
          <w:sz w:val="24"/>
          <w:szCs w:val="24"/>
        </w:rPr>
      </w:pPr>
    </w:p>
    <w:tbl>
      <w:tblPr>
        <w:tblStyle w:val="3"/>
        <w:tblW w:w="8231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134"/>
        <w:gridCol w:w="4253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候选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  <w:szCs w:val="24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主任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王家伟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首都医科大学附属北京同仁医院院长办公室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刘皈阳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pacing w:val="-8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8"/>
                <w:sz w:val="24"/>
                <w:szCs w:val="24"/>
              </w:rPr>
              <w:t>解放军总医院第一附属医院药剂药理科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李  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北京国际SOS医院药学部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缪丽燕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苏州大学附属第一医院药学部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文爱东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空军军医大学（第四军医大学）西京医院药剂科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  健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上海交通大学医学院附属新华医院药学部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郑志华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广东省药学会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徐  </w:t>
            </w:r>
            <w:r>
              <w:rPr>
                <w:rFonts w:hint="eastAsia" w:ascii="仿宋_GB2312"/>
                <w:sz w:val="24"/>
                <w:szCs w:val="24"/>
              </w:rPr>
              <w:t>珽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四川大学华西医院临床药学部（药剂科）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王志良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北京科技大学物联网系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姜  玲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中国科技大学附属第一医院（安徽省立医院）南区院长办公室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冀连梅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北京冀药师健康管理有限公司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委员（按姓氏笔画顺序排序）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方晴霞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浙江省人民医院药学部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史国兵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辽宁省药学会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付秀娟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吉林大学第二医院药学部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pacing w:val="-16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pacing w:val="-16"/>
                <w:sz w:val="24"/>
                <w:szCs w:val="24"/>
              </w:rPr>
              <w:t>白玛央宗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西藏自治区人民医院药学部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刘世坤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中南大学湘雅三医院药学部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</w:tbl>
    <w:p/>
    <w:tbl>
      <w:tblPr>
        <w:tblStyle w:val="3"/>
        <w:tblW w:w="8231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3"/>
        <w:gridCol w:w="1134"/>
        <w:gridCol w:w="4253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委员（按姓氏笔画顺序排序）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刘  东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华中科技大学同济医学院附属同济医院药学部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孙洲亮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厦门大学附属第一医院药学部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杜广清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首都医科大学附属北京康复医院康复药学中心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李正翔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天津医科大学总医院药剂科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李雪松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pacing w:val="-8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pacing w:val="-8"/>
                <w:sz w:val="24"/>
                <w:szCs w:val="24"/>
              </w:rPr>
              <w:t>昆明医科大学第一附属医院科技教育部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杨宏昕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内蒙古自治区人民医院药学处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杨建华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新疆医科大学第一附属医院药学部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张抗怀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西安交通大学第二附属医院药学部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张  蓉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陆军军医大学第二附属医院药剂科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陈金雄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南京军区福州总医院信息化办公室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邰从越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pacing w:val="-10"/>
                <w:sz w:val="24"/>
                <w:szCs w:val="24"/>
              </w:rPr>
              <w:t>心医国际数字医疗系统（大连）有限公司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林厚文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上海交通大学医学院附属仁济医院药学部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侯锐钢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山西医科大学第二医院药学部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党宏万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Calibri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宁夏医科大学总医院临床药理研究室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隋忠国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青岛大学附属医院药学部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葛卫红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南京鼓楼医院药学部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葛  斌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甘肃省人民医院药剂科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董占军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河北省人民医院药学部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43" w:type="dxa"/>
            <w:vMerge w:val="continue"/>
            <w:shd w:val="clear" w:color="auto" w:fill="auto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赖伟华</w:t>
            </w:r>
          </w:p>
        </w:tc>
        <w:tc>
          <w:tcPr>
            <w:tcW w:w="4253" w:type="dxa"/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广东省人民医院药学部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主任药师</w:t>
            </w:r>
          </w:p>
        </w:tc>
      </w:tr>
    </w:tbl>
    <w:p>
      <w:r>
        <w:rPr>
          <w:rFonts w:ascii="仿宋" w:hAnsi="仿宋" w:eastAsia="仿宋"/>
          <w:sz w:val="30"/>
          <w:szCs w:val="30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53BC4"/>
    <w:rsid w:val="3610647F"/>
    <w:rsid w:val="6A331210"/>
    <w:rsid w:val="7EE53B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2019-03-07T07:02:00Z</dcterms:created>
  <dc:creator>Administrator</dc:creator>
  <cp:lastModifiedBy>Administrator</cp:lastModifiedBy>
  <dcterms:modified xsi:type="dcterms:W3CDTF">2019-03-07T07:05:11Z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